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0" w:rsidRPr="0097265B" w:rsidRDefault="003C3670" w:rsidP="003C3670">
      <w:pPr>
        <w:contextualSpacing/>
        <w:rPr>
          <w:sz w:val="24"/>
          <w:szCs w:val="24"/>
        </w:rPr>
      </w:pPr>
    </w:p>
    <w:p w:rsidR="003C3670" w:rsidRPr="0097265B" w:rsidRDefault="0012563E" w:rsidP="003C3670">
      <w:pPr>
        <w:contextualSpacing/>
        <w:rPr>
          <w:b/>
          <w:sz w:val="24"/>
          <w:szCs w:val="24"/>
        </w:rPr>
      </w:pPr>
      <w:r w:rsidRPr="0097265B">
        <w:rPr>
          <w:b/>
          <w:sz w:val="24"/>
          <w:szCs w:val="24"/>
        </w:rPr>
        <w:t>Dec</w:t>
      </w:r>
      <w:r w:rsidR="003C3670" w:rsidRPr="0097265B">
        <w:rPr>
          <w:b/>
          <w:sz w:val="24"/>
          <w:szCs w:val="24"/>
        </w:rPr>
        <w:t xml:space="preserve">ember </w:t>
      </w:r>
      <w:r w:rsidRPr="0097265B">
        <w:rPr>
          <w:b/>
          <w:sz w:val="24"/>
          <w:szCs w:val="24"/>
        </w:rPr>
        <w:t>20</w:t>
      </w:r>
      <w:r w:rsidR="003C3670" w:rsidRPr="0097265B">
        <w:rPr>
          <w:b/>
          <w:sz w:val="24"/>
          <w:szCs w:val="24"/>
        </w:rPr>
        <w:t>, 2018</w:t>
      </w:r>
    </w:p>
    <w:p w:rsidR="003C3670" w:rsidRPr="0097265B" w:rsidRDefault="003C3670" w:rsidP="003C3670">
      <w:pPr>
        <w:contextualSpacing/>
        <w:rPr>
          <w:b/>
          <w:sz w:val="24"/>
          <w:szCs w:val="24"/>
        </w:rPr>
      </w:pPr>
    </w:p>
    <w:p w:rsidR="003C3670" w:rsidRPr="0097265B" w:rsidRDefault="003C3670" w:rsidP="003C3670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97265B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A55340">
        <w:rPr>
          <w:rFonts w:asciiTheme="minorHAnsi" w:hAnsiTheme="minorHAnsi" w:cs="Calibri"/>
          <w:b/>
          <w:sz w:val="24"/>
          <w:szCs w:val="24"/>
        </w:rPr>
        <w:t xml:space="preserve">Declaration of an Appointed Date </w:t>
      </w:r>
      <w:r w:rsidR="009D430F">
        <w:rPr>
          <w:rFonts w:asciiTheme="minorHAnsi" w:hAnsiTheme="minorHAnsi" w:cs="Calibri"/>
          <w:b/>
          <w:sz w:val="24"/>
          <w:szCs w:val="24"/>
        </w:rPr>
        <w:t>for NHAI Project</w:t>
      </w:r>
    </w:p>
    <w:p w:rsidR="009B4390" w:rsidRDefault="009B4390" w:rsidP="00596DF8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596DF8" w:rsidRPr="0097265B" w:rsidRDefault="00596DF8" w:rsidP="00596DF8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continuation to the announcement by </w:t>
      </w:r>
      <w:r w:rsidR="003C3670" w:rsidRPr="0097265B">
        <w:rPr>
          <w:rFonts w:cs="Calibri"/>
          <w:color w:val="000000"/>
          <w:sz w:val="24"/>
          <w:szCs w:val="24"/>
        </w:rPr>
        <w:t xml:space="preserve">Ashoka Buildcon Limited (the Company) </w:t>
      </w:r>
      <w:r>
        <w:rPr>
          <w:rFonts w:cs="Calibri"/>
          <w:color w:val="000000"/>
          <w:sz w:val="24"/>
          <w:szCs w:val="24"/>
        </w:rPr>
        <w:t xml:space="preserve">dated </w:t>
      </w:r>
      <w:r w:rsidR="003273F1">
        <w:rPr>
          <w:rFonts w:cs="Calibri"/>
          <w:color w:val="000000"/>
          <w:sz w:val="24"/>
          <w:szCs w:val="24"/>
        </w:rPr>
        <w:t>October</w:t>
      </w:r>
      <w:r>
        <w:rPr>
          <w:rFonts w:cs="Calibri"/>
          <w:color w:val="000000"/>
          <w:sz w:val="24"/>
          <w:szCs w:val="24"/>
        </w:rPr>
        <w:t xml:space="preserve"> </w:t>
      </w:r>
      <w:r w:rsidR="003273F1">
        <w:rPr>
          <w:rFonts w:cs="Calibri"/>
          <w:color w:val="000000"/>
          <w:sz w:val="24"/>
          <w:szCs w:val="24"/>
        </w:rPr>
        <w:t>09</w:t>
      </w:r>
      <w:r>
        <w:rPr>
          <w:rFonts w:cs="Calibri"/>
          <w:color w:val="000000"/>
          <w:sz w:val="24"/>
          <w:szCs w:val="24"/>
        </w:rPr>
        <w:t xml:space="preserve">, 2018, </w:t>
      </w:r>
      <w:r w:rsidR="00A55340">
        <w:rPr>
          <w:rFonts w:cs="Calibri"/>
          <w:color w:val="000000"/>
          <w:sz w:val="24"/>
          <w:szCs w:val="24"/>
        </w:rPr>
        <w:t xml:space="preserve">declaring achievement of Financial closure on October 08, 2018, </w:t>
      </w:r>
      <w:r>
        <w:rPr>
          <w:rFonts w:cs="Calibri"/>
          <w:color w:val="000000"/>
          <w:sz w:val="24"/>
          <w:szCs w:val="24"/>
        </w:rPr>
        <w:t xml:space="preserve">the Company </w:t>
      </w:r>
      <w:r w:rsidR="003C3670" w:rsidRPr="0097265B">
        <w:rPr>
          <w:rFonts w:cs="Calibri"/>
          <w:color w:val="000000"/>
          <w:sz w:val="24"/>
          <w:szCs w:val="24"/>
        </w:rPr>
        <w:t xml:space="preserve">is pleased to </w:t>
      </w:r>
      <w:r w:rsidR="00A55340">
        <w:rPr>
          <w:rFonts w:cs="Calibri"/>
          <w:color w:val="000000"/>
          <w:sz w:val="24"/>
          <w:szCs w:val="24"/>
        </w:rPr>
        <w:t xml:space="preserve">update </w:t>
      </w:r>
      <w:r w:rsidR="003C3670" w:rsidRPr="0097265B">
        <w:rPr>
          <w:rFonts w:cs="Calibri"/>
          <w:color w:val="000000"/>
          <w:sz w:val="24"/>
          <w:szCs w:val="24"/>
        </w:rPr>
        <w:t xml:space="preserve">that </w:t>
      </w:r>
      <w:proofErr w:type="spellStart"/>
      <w:r w:rsidR="003C3670" w:rsidRPr="0097265B">
        <w:rPr>
          <w:rFonts w:cs="Calibri"/>
          <w:color w:val="000000"/>
          <w:sz w:val="24"/>
          <w:szCs w:val="24"/>
        </w:rPr>
        <w:t>Ashoka</w:t>
      </w:r>
      <w:proofErr w:type="spellEnd"/>
      <w:r w:rsidR="003C3670"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12563E" w:rsidRPr="0097265B">
        <w:rPr>
          <w:rFonts w:cs="Calibri"/>
          <w:color w:val="000000"/>
          <w:sz w:val="24"/>
          <w:szCs w:val="24"/>
        </w:rPr>
        <w:t>Ankleshwar</w:t>
      </w:r>
      <w:proofErr w:type="spellEnd"/>
      <w:r w:rsidR="0012563E"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12563E" w:rsidRPr="0097265B">
        <w:rPr>
          <w:rFonts w:cs="Calibri"/>
          <w:color w:val="000000"/>
          <w:sz w:val="24"/>
          <w:szCs w:val="24"/>
        </w:rPr>
        <w:t>Manubar</w:t>
      </w:r>
      <w:proofErr w:type="spellEnd"/>
      <w:r w:rsidR="0012563E"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12563E" w:rsidRPr="0097265B">
        <w:rPr>
          <w:rFonts w:cs="Calibri"/>
          <w:color w:val="000000"/>
          <w:sz w:val="24"/>
          <w:szCs w:val="24"/>
        </w:rPr>
        <w:t>Exressway</w:t>
      </w:r>
      <w:proofErr w:type="spellEnd"/>
      <w:r w:rsidR="0012563E" w:rsidRPr="0097265B">
        <w:rPr>
          <w:rFonts w:cs="Calibri"/>
          <w:color w:val="000000"/>
          <w:sz w:val="24"/>
          <w:szCs w:val="24"/>
        </w:rPr>
        <w:t xml:space="preserve"> Private </w:t>
      </w:r>
      <w:r w:rsidR="003C3670" w:rsidRPr="0097265B">
        <w:rPr>
          <w:rFonts w:cs="Calibri"/>
          <w:color w:val="000000"/>
          <w:sz w:val="24"/>
          <w:szCs w:val="24"/>
        </w:rPr>
        <w:t xml:space="preserve">Limited, has </w:t>
      </w:r>
      <w:r w:rsidR="00A55340">
        <w:rPr>
          <w:rFonts w:cs="Calibri"/>
          <w:color w:val="000000"/>
          <w:sz w:val="24"/>
          <w:szCs w:val="24"/>
        </w:rPr>
        <w:t xml:space="preserve">received </w:t>
      </w:r>
      <w:r w:rsidR="00A55340" w:rsidRPr="00A55340">
        <w:rPr>
          <w:rFonts w:cs="Calibri"/>
          <w:b/>
          <w:color w:val="000000"/>
          <w:sz w:val="24"/>
          <w:szCs w:val="24"/>
        </w:rPr>
        <w:t>December 10, 2018</w:t>
      </w:r>
      <w:r w:rsidR="00A55340">
        <w:rPr>
          <w:rFonts w:cs="Calibri"/>
          <w:color w:val="000000"/>
          <w:sz w:val="24"/>
          <w:szCs w:val="24"/>
        </w:rPr>
        <w:t xml:space="preserve"> as an </w:t>
      </w:r>
      <w:r w:rsidR="00A55340" w:rsidRPr="00A55340">
        <w:rPr>
          <w:rFonts w:cs="Calibri"/>
          <w:b/>
          <w:color w:val="000000"/>
          <w:sz w:val="24"/>
          <w:szCs w:val="24"/>
        </w:rPr>
        <w:t>Appointed Date</w:t>
      </w:r>
      <w:r w:rsidR="00A55340">
        <w:rPr>
          <w:rFonts w:cs="Calibri"/>
          <w:color w:val="000000"/>
          <w:sz w:val="24"/>
          <w:szCs w:val="24"/>
        </w:rPr>
        <w:t xml:space="preserve"> for the NHAI Project </w:t>
      </w:r>
      <w:r w:rsidRPr="0097265B">
        <w:rPr>
          <w:rFonts w:cs="Calibri"/>
          <w:color w:val="000000"/>
          <w:sz w:val="24"/>
          <w:szCs w:val="24"/>
        </w:rPr>
        <w:t>vide NHAI letter dated December 19, 2018.</w:t>
      </w:r>
    </w:p>
    <w:p w:rsidR="009B4390" w:rsidRDefault="009B4390" w:rsidP="00596DF8">
      <w:pPr>
        <w:contextualSpacing/>
        <w:rPr>
          <w:color w:val="000000"/>
          <w:sz w:val="24"/>
          <w:szCs w:val="24"/>
        </w:rPr>
      </w:pPr>
    </w:p>
    <w:p w:rsidR="00596DF8" w:rsidRDefault="00596DF8" w:rsidP="00596DF8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accepted Bid Project Cost is Rs.1687 Crore. The construction period of the Project is </w:t>
      </w:r>
      <w:r w:rsidR="00A55340">
        <w:rPr>
          <w:color w:val="000000"/>
          <w:sz w:val="24"/>
          <w:szCs w:val="24"/>
        </w:rPr>
        <w:t>910</w:t>
      </w:r>
      <w:r>
        <w:rPr>
          <w:color w:val="000000"/>
          <w:sz w:val="24"/>
          <w:szCs w:val="24"/>
        </w:rPr>
        <w:t xml:space="preserve"> </w:t>
      </w:r>
      <w:r w:rsidRPr="00A55340">
        <w:rPr>
          <w:color w:val="000000"/>
          <w:sz w:val="24"/>
          <w:szCs w:val="24"/>
        </w:rPr>
        <w:t xml:space="preserve">days </w:t>
      </w:r>
      <w:r w:rsidR="009B4390" w:rsidRPr="00A55340">
        <w:rPr>
          <w:color w:val="000000"/>
          <w:sz w:val="24"/>
          <w:szCs w:val="24"/>
        </w:rPr>
        <w:t xml:space="preserve">from an Appointed Date </w:t>
      </w:r>
      <w:r w:rsidRPr="00A55340">
        <w:rPr>
          <w:color w:val="000000"/>
          <w:sz w:val="24"/>
          <w:szCs w:val="24"/>
        </w:rPr>
        <w:t>and operation period is 15 years from COD.</w:t>
      </w:r>
      <w:r>
        <w:rPr>
          <w:color w:val="000000"/>
          <w:sz w:val="24"/>
          <w:szCs w:val="24"/>
        </w:rPr>
        <w:t xml:space="preserve"> </w:t>
      </w:r>
    </w:p>
    <w:p w:rsidR="009B4390" w:rsidRDefault="009B4390" w:rsidP="003C3670">
      <w:pPr>
        <w:contextualSpacing/>
        <w:rPr>
          <w:rFonts w:cs="Calibri"/>
          <w:color w:val="000000"/>
          <w:sz w:val="24"/>
          <w:szCs w:val="24"/>
        </w:rPr>
      </w:pPr>
    </w:p>
    <w:p w:rsidR="00A55340" w:rsidRDefault="00A55340" w:rsidP="00A55340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proofErr w:type="spellStart"/>
      <w:r w:rsidRPr="0097265B">
        <w:rPr>
          <w:rFonts w:cs="Calibri"/>
          <w:color w:val="000000"/>
          <w:sz w:val="24"/>
          <w:szCs w:val="24"/>
        </w:rPr>
        <w:t>Ashoka</w:t>
      </w:r>
      <w:proofErr w:type="spellEnd"/>
      <w:r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97265B">
        <w:rPr>
          <w:rFonts w:cs="Calibri"/>
          <w:color w:val="000000"/>
          <w:sz w:val="24"/>
          <w:szCs w:val="24"/>
        </w:rPr>
        <w:t>Ankleshwar</w:t>
      </w:r>
      <w:proofErr w:type="spellEnd"/>
      <w:r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97265B">
        <w:rPr>
          <w:rFonts w:cs="Calibri"/>
          <w:color w:val="000000"/>
          <w:sz w:val="24"/>
          <w:szCs w:val="24"/>
        </w:rPr>
        <w:t>Manubar</w:t>
      </w:r>
      <w:proofErr w:type="spellEnd"/>
      <w:r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97265B">
        <w:rPr>
          <w:rFonts w:cs="Calibri"/>
          <w:color w:val="000000"/>
          <w:sz w:val="24"/>
          <w:szCs w:val="24"/>
        </w:rPr>
        <w:t>Exressway</w:t>
      </w:r>
      <w:proofErr w:type="spellEnd"/>
      <w:r w:rsidRPr="0097265B">
        <w:rPr>
          <w:rFonts w:cs="Calibri"/>
          <w:color w:val="000000"/>
          <w:sz w:val="24"/>
          <w:szCs w:val="24"/>
        </w:rPr>
        <w:t xml:space="preserve"> Private </w:t>
      </w:r>
      <w:proofErr w:type="gramStart"/>
      <w:r w:rsidRPr="0097265B">
        <w:rPr>
          <w:rFonts w:cs="Calibri"/>
          <w:color w:val="000000"/>
          <w:sz w:val="24"/>
          <w:szCs w:val="24"/>
        </w:rPr>
        <w:t>Limited,</w:t>
      </w:r>
      <w:proofErr w:type="gramEnd"/>
      <w:r w:rsidRPr="0097265B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is </w:t>
      </w:r>
      <w:r w:rsidRPr="0097265B">
        <w:rPr>
          <w:rFonts w:cs="Calibri"/>
          <w:color w:val="000000"/>
          <w:sz w:val="24"/>
          <w:szCs w:val="24"/>
        </w:rPr>
        <w:t xml:space="preserve">a wholly owned subsidiary of Ashoka Concessions Limited, a Subsidiary </w:t>
      </w:r>
      <w:r>
        <w:rPr>
          <w:rFonts w:cs="Calibri"/>
          <w:color w:val="000000"/>
          <w:sz w:val="24"/>
          <w:szCs w:val="24"/>
        </w:rPr>
        <w:t xml:space="preserve">which executes the Project viz. </w:t>
      </w:r>
      <w:r w:rsidRPr="0097265B">
        <w:rPr>
          <w:rFonts w:asciiTheme="minorHAnsi" w:hAnsiTheme="minorHAnsi" w:cs="Calibri"/>
          <w:sz w:val="24"/>
          <w:szCs w:val="24"/>
        </w:rPr>
        <w:t>Construction of Eight (8) Lane Vadodara Kim Expressway from Km 279.00 to Km 292.00 (</w:t>
      </w:r>
      <w:proofErr w:type="spellStart"/>
      <w:r w:rsidRPr="0097265B">
        <w:rPr>
          <w:rFonts w:asciiTheme="minorHAnsi" w:hAnsiTheme="minorHAnsi" w:cs="Calibri"/>
          <w:sz w:val="24"/>
          <w:szCs w:val="24"/>
        </w:rPr>
        <w:t>Ankleshwar</w:t>
      </w:r>
      <w:proofErr w:type="spellEnd"/>
      <w:r w:rsidRPr="0097265B">
        <w:rPr>
          <w:rFonts w:asciiTheme="minorHAnsi" w:hAnsiTheme="minorHAnsi" w:cs="Calibri"/>
          <w:sz w:val="24"/>
          <w:szCs w:val="24"/>
        </w:rPr>
        <w:t xml:space="preserve"> to </w:t>
      </w:r>
      <w:proofErr w:type="spellStart"/>
      <w:r w:rsidRPr="0097265B">
        <w:rPr>
          <w:rFonts w:asciiTheme="minorHAnsi" w:hAnsiTheme="minorHAnsi" w:cs="Calibri"/>
          <w:sz w:val="24"/>
          <w:szCs w:val="24"/>
        </w:rPr>
        <w:t>Manubar</w:t>
      </w:r>
      <w:proofErr w:type="spellEnd"/>
      <w:r w:rsidRPr="0097265B">
        <w:rPr>
          <w:rFonts w:asciiTheme="minorHAnsi" w:hAnsiTheme="minorHAnsi" w:cs="Calibri"/>
          <w:sz w:val="24"/>
          <w:szCs w:val="24"/>
        </w:rPr>
        <w:t xml:space="preserve"> Section of Vadodara Mumbai Expressway) in the State of Gujarat under NHDP Phase - VI on Hybrid Annuity mode (Phase IA-Package IV)</w:t>
      </w:r>
      <w:r>
        <w:rPr>
          <w:rFonts w:asciiTheme="minorHAnsi" w:hAnsiTheme="minorHAnsi" w:cs="Calibri"/>
          <w:sz w:val="24"/>
          <w:szCs w:val="24"/>
        </w:rPr>
        <w:t>.</w:t>
      </w:r>
    </w:p>
    <w:p w:rsidR="00A55340" w:rsidRDefault="00A55340" w:rsidP="00A55340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3C3670" w:rsidRPr="0097265B" w:rsidRDefault="003C3670" w:rsidP="00A55340">
      <w:pPr>
        <w:contextualSpacing/>
        <w:jc w:val="both"/>
        <w:rPr>
          <w:rFonts w:cs="Calibri"/>
          <w:color w:val="000000"/>
          <w:sz w:val="24"/>
          <w:szCs w:val="24"/>
        </w:rPr>
      </w:pPr>
      <w:r w:rsidRPr="0097265B">
        <w:rPr>
          <w:rFonts w:cs="Calibri"/>
          <w:color w:val="000000"/>
          <w:sz w:val="24"/>
          <w:szCs w:val="24"/>
        </w:rPr>
        <w:t>This is for your kind information.</w:t>
      </w:r>
    </w:p>
    <w:p w:rsidR="003C3670" w:rsidRPr="0097265B" w:rsidRDefault="003C3670" w:rsidP="003C3670">
      <w:pPr>
        <w:contextualSpacing/>
        <w:rPr>
          <w:rFonts w:cs="Calibri"/>
          <w:color w:val="000000"/>
          <w:sz w:val="24"/>
          <w:szCs w:val="24"/>
        </w:rPr>
      </w:pPr>
    </w:p>
    <w:p w:rsidR="00590FF4" w:rsidRPr="0097265B" w:rsidRDefault="00590FF4">
      <w:pPr>
        <w:contextualSpacing/>
        <w:rPr>
          <w:sz w:val="24"/>
          <w:szCs w:val="24"/>
        </w:rPr>
      </w:pPr>
      <w:bookmarkStart w:id="0" w:name="_GoBack"/>
      <w:bookmarkEnd w:id="0"/>
    </w:p>
    <w:sectPr w:rsidR="00590FF4" w:rsidRPr="009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0"/>
    <w:rsid w:val="0001322D"/>
    <w:rsid w:val="0012563E"/>
    <w:rsid w:val="003273F1"/>
    <w:rsid w:val="003C3670"/>
    <w:rsid w:val="003E1ECA"/>
    <w:rsid w:val="00590FF4"/>
    <w:rsid w:val="00596DF8"/>
    <w:rsid w:val="007D0D36"/>
    <w:rsid w:val="0097265B"/>
    <w:rsid w:val="009B4390"/>
    <w:rsid w:val="009D430F"/>
    <w:rsid w:val="00A55340"/>
    <w:rsid w:val="00B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12</cp:revision>
  <dcterms:created xsi:type="dcterms:W3CDTF">2018-12-20T03:52:00Z</dcterms:created>
  <dcterms:modified xsi:type="dcterms:W3CDTF">2018-12-20T07:43:00Z</dcterms:modified>
</cp:coreProperties>
</file>